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8CCA48B" w:rsidR="000C6E76" w:rsidRDefault="00000000" w:rsidP="001C2FA0">
      <w:pPr>
        <w:pBdr>
          <w:top w:val="nil"/>
          <w:left w:val="nil"/>
          <w:bottom w:val="nil"/>
          <w:right w:val="nil"/>
          <w:between w:val="nil"/>
        </w:pBdr>
        <w:rPr>
          <w:color w:val="000000"/>
        </w:rPr>
      </w:pPr>
      <w:r w:rsidRPr="001C2FA0">
        <w:rPr>
          <w:b/>
          <w:color w:val="000000"/>
        </w:rPr>
        <w:t>I Said No…</w:t>
      </w:r>
      <w:r w:rsidR="001C2FA0">
        <w:rPr>
          <w:b/>
          <w:color w:val="000000"/>
        </w:rPr>
        <w:t xml:space="preserve">.    </w:t>
      </w:r>
      <w:r w:rsidRPr="001C2FA0">
        <w:rPr>
          <w:color w:val="000000"/>
        </w:rPr>
        <w:t>Part 1                                                               Pastor David King</w:t>
      </w:r>
    </w:p>
    <w:p w14:paraId="4DD122F1" w14:textId="77777777" w:rsidR="001C2FA0" w:rsidRPr="001C2FA0" w:rsidRDefault="001C2FA0" w:rsidP="001C2FA0">
      <w:pPr>
        <w:pBdr>
          <w:top w:val="nil"/>
          <w:left w:val="nil"/>
          <w:bottom w:val="nil"/>
          <w:right w:val="nil"/>
          <w:between w:val="nil"/>
        </w:pBdr>
        <w:rPr>
          <w:b/>
          <w:color w:val="000000"/>
        </w:rPr>
      </w:pPr>
    </w:p>
    <w:p w14:paraId="00000003" w14:textId="77777777" w:rsidR="000C6E76" w:rsidRDefault="00000000">
      <w:bookmarkStart w:id="0" w:name="_heading=h.gjdgxs" w:colFirst="0" w:colLast="0"/>
      <w:bookmarkEnd w:id="0"/>
      <w:r>
        <w:rPr>
          <w:sz w:val="20"/>
          <w:szCs w:val="20"/>
        </w:rPr>
        <w:t xml:space="preserve">(John 17:20-23) </w:t>
      </w:r>
      <w:r>
        <w:rPr>
          <w:b/>
          <w:sz w:val="20"/>
          <w:szCs w:val="20"/>
          <w:vertAlign w:val="superscript"/>
        </w:rPr>
        <w:t>20 </w:t>
      </w:r>
      <w:r>
        <w:rPr>
          <w:sz w:val="20"/>
          <w:szCs w:val="20"/>
        </w:rPr>
        <w:t>“My prayer is not for them alone. I pray also for those who will believe in me through their message,</w:t>
      </w:r>
      <w:r>
        <w:rPr>
          <w:b/>
          <w:sz w:val="20"/>
          <w:szCs w:val="20"/>
          <w:vertAlign w:val="superscript"/>
        </w:rPr>
        <w:t>21 </w:t>
      </w:r>
      <w:r>
        <w:rPr>
          <w:sz w:val="20"/>
          <w:szCs w:val="20"/>
        </w:rPr>
        <w:t xml:space="preserve">that all of them may be one, Father, just as you are in </w:t>
      </w:r>
      <w:proofErr w:type="gramStart"/>
      <w:r>
        <w:rPr>
          <w:sz w:val="20"/>
          <w:szCs w:val="20"/>
        </w:rPr>
        <w:t>me</w:t>
      </w:r>
      <w:proofErr w:type="gramEnd"/>
      <w:r>
        <w:rPr>
          <w:sz w:val="20"/>
          <w:szCs w:val="20"/>
        </w:rPr>
        <w:t xml:space="preserve"> and I am in you. May they also be in us so that the world may believe that you have sent me. </w:t>
      </w:r>
      <w:r>
        <w:rPr>
          <w:b/>
          <w:sz w:val="20"/>
          <w:szCs w:val="20"/>
          <w:vertAlign w:val="superscript"/>
        </w:rPr>
        <w:t>22 </w:t>
      </w:r>
      <w:r>
        <w:rPr>
          <w:sz w:val="20"/>
          <w:szCs w:val="20"/>
        </w:rPr>
        <w:t>I have given them the glory that you gave me, that they may be one as we are one— </w:t>
      </w:r>
      <w:r>
        <w:rPr>
          <w:b/>
          <w:sz w:val="20"/>
          <w:szCs w:val="20"/>
          <w:vertAlign w:val="superscript"/>
        </w:rPr>
        <w:t>23 </w:t>
      </w:r>
      <w:r>
        <w:rPr>
          <w:sz w:val="20"/>
          <w:szCs w:val="20"/>
        </w:rPr>
        <w:t>I in them and you in me—so that they may be brought to complete unity. Then the world will know that you sent me and have loved them even as you have loved me. (NIV)</w:t>
      </w:r>
    </w:p>
    <w:p w14:paraId="00000004" w14:textId="77777777" w:rsidR="000C6E76" w:rsidRDefault="00000000">
      <w:pPr>
        <w:pBdr>
          <w:top w:val="nil"/>
          <w:left w:val="nil"/>
          <w:bottom w:val="nil"/>
          <w:right w:val="nil"/>
          <w:between w:val="nil"/>
        </w:pBdr>
        <w:shd w:val="clear" w:color="auto" w:fill="FFFFFF"/>
        <w:jc w:val="center"/>
        <w:rPr>
          <w:b/>
          <w:color w:val="000000"/>
        </w:rPr>
      </w:pPr>
      <w:r>
        <w:rPr>
          <w:b/>
          <w:color w:val="000000"/>
          <w:highlight w:val="white"/>
        </w:rPr>
        <w:t>One ______________</w:t>
      </w:r>
    </w:p>
    <w:p w14:paraId="00000005" w14:textId="23797630" w:rsidR="000C6E76" w:rsidRDefault="00000000">
      <w:pPr>
        <w:rPr>
          <w:sz w:val="20"/>
          <w:szCs w:val="20"/>
        </w:rPr>
      </w:pPr>
      <w:r>
        <w:rPr>
          <w:sz w:val="20"/>
          <w:szCs w:val="20"/>
          <w:highlight w:val="white"/>
        </w:rPr>
        <w:t xml:space="preserve">(Ephesians 6:12) </w:t>
      </w:r>
      <w:r>
        <w:rPr>
          <w:color w:val="000000"/>
          <w:sz w:val="20"/>
          <w:szCs w:val="20"/>
          <w:highlight w:val="white"/>
        </w:rPr>
        <w:t>For our struggle is not against flesh and blood, but against the rulers, against the authorities, against the powers of this dark world and against the spiritual forces of evil in the heavenly realms.</w:t>
      </w:r>
      <w:r>
        <w:rPr>
          <w:sz w:val="20"/>
          <w:szCs w:val="20"/>
        </w:rPr>
        <w:t xml:space="preserve"> (NIV)</w:t>
      </w:r>
    </w:p>
    <w:p w14:paraId="05B7D37A" w14:textId="77777777" w:rsidR="001C2FA0" w:rsidRDefault="001C2FA0">
      <w:pPr>
        <w:rPr>
          <w:sz w:val="20"/>
          <w:szCs w:val="20"/>
        </w:rPr>
      </w:pPr>
    </w:p>
    <w:p w14:paraId="00000006" w14:textId="77777777" w:rsidR="000C6E76" w:rsidRDefault="00000000">
      <w:pPr>
        <w:pBdr>
          <w:top w:val="nil"/>
          <w:left w:val="nil"/>
          <w:bottom w:val="nil"/>
          <w:right w:val="nil"/>
          <w:between w:val="nil"/>
        </w:pBdr>
        <w:shd w:val="clear" w:color="auto" w:fill="FFFFFF"/>
        <w:jc w:val="center"/>
        <w:rPr>
          <w:b/>
          <w:color w:val="000000"/>
        </w:rPr>
      </w:pPr>
      <w:r>
        <w:rPr>
          <w:b/>
          <w:color w:val="000000"/>
          <w:highlight w:val="white"/>
        </w:rPr>
        <w:t>One ______________</w:t>
      </w:r>
    </w:p>
    <w:p w14:paraId="00000007" w14:textId="77777777" w:rsidR="000C6E76" w:rsidRDefault="000C6E76">
      <w:pPr>
        <w:rPr>
          <w:color w:val="000000"/>
          <w:sz w:val="20"/>
          <w:szCs w:val="20"/>
        </w:rPr>
      </w:pPr>
    </w:p>
    <w:p w14:paraId="00000008" w14:textId="7838A018" w:rsidR="000C6E76" w:rsidRDefault="00000000">
      <w:pPr>
        <w:rPr>
          <w:sz w:val="20"/>
          <w:szCs w:val="20"/>
        </w:rPr>
      </w:pPr>
      <w:r>
        <w:rPr>
          <w:color w:val="000000"/>
          <w:sz w:val="20"/>
          <w:szCs w:val="20"/>
        </w:rPr>
        <w:t xml:space="preserve">(Acts 4:32,34) </w:t>
      </w:r>
      <w:r>
        <w:rPr>
          <w:b/>
          <w:color w:val="000000"/>
          <w:sz w:val="20"/>
          <w:szCs w:val="20"/>
          <w:vertAlign w:val="superscript"/>
        </w:rPr>
        <w:t>32 </w:t>
      </w:r>
      <w:r>
        <w:rPr>
          <w:color w:val="000000"/>
          <w:sz w:val="20"/>
          <w:szCs w:val="20"/>
          <w:highlight w:val="white"/>
        </w:rPr>
        <w:t>All the believers were one in heart and mind. No one claimed that any of their possessions was their own, but they shared everything they had.</w:t>
      </w:r>
      <w:r>
        <w:rPr>
          <w:sz w:val="20"/>
          <w:szCs w:val="20"/>
        </w:rPr>
        <w:t xml:space="preserve"> … </w:t>
      </w:r>
      <w:r>
        <w:rPr>
          <w:b/>
          <w:color w:val="000000"/>
          <w:sz w:val="20"/>
          <w:szCs w:val="20"/>
          <w:vertAlign w:val="superscript"/>
        </w:rPr>
        <w:t>34 </w:t>
      </w:r>
      <w:r>
        <w:rPr>
          <w:color w:val="000000"/>
          <w:sz w:val="20"/>
          <w:szCs w:val="20"/>
          <w:highlight w:val="white"/>
        </w:rPr>
        <w:t>that there were no needy persons among them. For from time to time those who owned land or houses sold them, brought the money from the sales</w:t>
      </w:r>
      <w:r>
        <w:rPr>
          <w:sz w:val="20"/>
          <w:szCs w:val="20"/>
        </w:rPr>
        <w:t xml:space="preserve"> (NIV)</w:t>
      </w:r>
    </w:p>
    <w:p w14:paraId="2F62C270" w14:textId="77777777" w:rsidR="001C2FA0" w:rsidRDefault="001C2FA0">
      <w:pPr>
        <w:rPr>
          <w:sz w:val="20"/>
          <w:szCs w:val="20"/>
        </w:rPr>
      </w:pPr>
    </w:p>
    <w:p w14:paraId="00000009" w14:textId="77777777" w:rsidR="000C6E76" w:rsidRDefault="00000000">
      <w:pPr>
        <w:pBdr>
          <w:top w:val="nil"/>
          <w:left w:val="nil"/>
          <w:bottom w:val="nil"/>
          <w:right w:val="nil"/>
          <w:between w:val="nil"/>
        </w:pBdr>
        <w:shd w:val="clear" w:color="auto" w:fill="FFFFFF"/>
        <w:jc w:val="center"/>
        <w:rPr>
          <w:b/>
          <w:color w:val="000000"/>
        </w:rPr>
      </w:pPr>
      <w:r>
        <w:rPr>
          <w:b/>
          <w:color w:val="000000"/>
          <w:highlight w:val="white"/>
        </w:rPr>
        <w:t>One ______________</w:t>
      </w:r>
    </w:p>
    <w:p w14:paraId="0000000A" w14:textId="77777777" w:rsidR="000C6E76" w:rsidRDefault="000C6E76">
      <w:pPr>
        <w:rPr>
          <w:sz w:val="20"/>
          <w:szCs w:val="20"/>
        </w:rPr>
      </w:pPr>
    </w:p>
    <w:p w14:paraId="0000000B" w14:textId="77777777" w:rsidR="000C6E76" w:rsidRDefault="00000000">
      <w:pPr>
        <w:pBdr>
          <w:bottom w:val="single" w:sz="12" w:space="1" w:color="000000"/>
        </w:pBdr>
        <w:rPr>
          <w:sz w:val="20"/>
          <w:szCs w:val="20"/>
        </w:rPr>
      </w:pPr>
      <w:r>
        <w:rPr>
          <w:sz w:val="20"/>
          <w:szCs w:val="20"/>
        </w:rPr>
        <w:t xml:space="preserve">(1 Corinthians 1:10) </w:t>
      </w:r>
      <w:r>
        <w:rPr>
          <w:color w:val="000000"/>
          <w:sz w:val="20"/>
          <w:szCs w:val="20"/>
          <w:highlight w:val="white"/>
        </w:rPr>
        <w:t>But, dear brothers, I beg you in the name of the Lord Jesus Christ to stop arguing among yourselves. Let there be real harmony so that there won’t be splits in the church. I plead with you to be of one mind, united in thought and purpose.</w:t>
      </w:r>
      <w:r>
        <w:rPr>
          <w:sz w:val="20"/>
          <w:szCs w:val="20"/>
        </w:rPr>
        <w:t xml:space="preserve"> (TLB)</w:t>
      </w:r>
    </w:p>
    <w:p w14:paraId="0000000C" w14:textId="77777777" w:rsidR="000C6E76" w:rsidRDefault="000C6E76">
      <w:pPr>
        <w:pBdr>
          <w:bottom w:val="single" w:sz="12" w:space="1" w:color="000000"/>
        </w:pBdr>
      </w:pPr>
    </w:p>
    <w:p w14:paraId="0000000D" w14:textId="77777777" w:rsidR="000C6E76" w:rsidRDefault="000C6E76">
      <w:pPr>
        <w:rPr>
          <w:color w:val="000000"/>
          <w:sz w:val="20"/>
          <w:szCs w:val="20"/>
          <w:highlight w:val="white"/>
        </w:rPr>
      </w:pPr>
    </w:p>
    <w:p w14:paraId="0000000E" w14:textId="77777777" w:rsidR="000C6E76" w:rsidRDefault="00000000">
      <w:r>
        <w:rPr>
          <w:color w:val="000000"/>
          <w:sz w:val="20"/>
          <w:szCs w:val="20"/>
          <w:highlight w:val="white"/>
        </w:rPr>
        <w:t xml:space="preserve">(Ephesians 4:3-6) </w:t>
      </w:r>
      <w:r>
        <w:rPr>
          <w:b/>
          <w:sz w:val="20"/>
          <w:szCs w:val="20"/>
          <w:vertAlign w:val="superscript"/>
        </w:rPr>
        <w:t>3 </w:t>
      </w:r>
      <w:r>
        <w:rPr>
          <w:sz w:val="20"/>
          <w:szCs w:val="20"/>
        </w:rPr>
        <w:t>Make every effort to keep the unity of the Spirit through the bond of peace.</w:t>
      </w:r>
      <w:r>
        <w:rPr>
          <w:color w:val="000000"/>
          <w:sz w:val="20"/>
          <w:szCs w:val="20"/>
          <w:highlight w:val="white"/>
        </w:rPr>
        <w:t> </w:t>
      </w:r>
      <w:r>
        <w:rPr>
          <w:b/>
          <w:color w:val="000000"/>
          <w:sz w:val="20"/>
          <w:szCs w:val="20"/>
          <w:vertAlign w:val="superscript"/>
        </w:rPr>
        <w:t>4 </w:t>
      </w:r>
      <w:r>
        <w:rPr>
          <w:color w:val="000000"/>
          <w:sz w:val="20"/>
          <w:szCs w:val="20"/>
        </w:rPr>
        <w:t>There is one body and one Spirit, just as you were called to one hope when you were called;</w:t>
      </w:r>
      <w:r>
        <w:rPr>
          <w:color w:val="000000"/>
          <w:sz w:val="20"/>
          <w:szCs w:val="20"/>
          <w:highlight w:val="white"/>
        </w:rPr>
        <w:t> </w:t>
      </w:r>
      <w:r>
        <w:rPr>
          <w:b/>
          <w:color w:val="000000"/>
          <w:sz w:val="20"/>
          <w:szCs w:val="20"/>
          <w:vertAlign w:val="superscript"/>
        </w:rPr>
        <w:t>5 </w:t>
      </w:r>
      <w:r>
        <w:rPr>
          <w:color w:val="000000"/>
          <w:sz w:val="20"/>
          <w:szCs w:val="20"/>
        </w:rPr>
        <w:t>one Lord, one faith, one baptism;</w:t>
      </w:r>
      <w:r>
        <w:rPr>
          <w:b/>
          <w:color w:val="000000"/>
          <w:sz w:val="20"/>
          <w:szCs w:val="20"/>
          <w:vertAlign w:val="superscript"/>
        </w:rPr>
        <w:t>6 </w:t>
      </w:r>
      <w:r>
        <w:rPr>
          <w:color w:val="000000"/>
          <w:sz w:val="20"/>
          <w:szCs w:val="20"/>
        </w:rPr>
        <w:t>one God and Father of all, who is over all and through all and in all.</w:t>
      </w:r>
      <w:r>
        <w:rPr>
          <w:sz w:val="20"/>
          <w:szCs w:val="20"/>
        </w:rPr>
        <w:t xml:space="preserve"> (NIV)</w:t>
      </w:r>
    </w:p>
    <w:p w14:paraId="0000000F" w14:textId="77777777" w:rsidR="000C6E76" w:rsidRDefault="000C6E76">
      <w:pPr>
        <w:pBdr>
          <w:top w:val="nil"/>
          <w:left w:val="nil"/>
          <w:bottom w:val="nil"/>
          <w:right w:val="nil"/>
          <w:between w:val="nil"/>
        </w:pBdr>
        <w:shd w:val="clear" w:color="auto" w:fill="FFFFFF"/>
        <w:jc w:val="center"/>
        <w:rPr>
          <w:b/>
          <w:highlight w:val="white"/>
        </w:rPr>
      </w:pPr>
    </w:p>
    <w:p w14:paraId="00000010" w14:textId="1C05D036" w:rsidR="000C6E76" w:rsidRDefault="001C2FA0">
      <w:pPr>
        <w:pBdr>
          <w:top w:val="nil"/>
          <w:left w:val="nil"/>
          <w:bottom w:val="nil"/>
          <w:right w:val="nil"/>
          <w:between w:val="nil"/>
        </w:pBdr>
        <w:shd w:val="clear" w:color="auto" w:fill="FFFFFF"/>
        <w:jc w:val="center"/>
        <w:rPr>
          <w:b/>
          <w:color w:val="000000"/>
        </w:rPr>
      </w:pPr>
      <w:r>
        <w:rPr>
          <w:b/>
          <w:color w:val="000000"/>
          <w:highlight w:val="white"/>
        </w:rPr>
        <w:t xml:space="preserve">  </w:t>
      </w:r>
      <w:r w:rsidR="00000000">
        <w:rPr>
          <w:b/>
          <w:color w:val="000000"/>
          <w:highlight w:val="white"/>
        </w:rPr>
        <w:t>1. Choose to _______________________</w:t>
      </w:r>
    </w:p>
    <w:p w14:paraId="00000011" w14:textId="77777777" w:rsidR="000C6E76" w:rsidRDefault="000C6E76">
      <w:pPr>
        <w:pBdr>
          <w:top w:val="nil"/>
          <w:left w:val="nil"/>
          <w:bottom w:val="nil"/>
          <w:right w:val="nil"/>
          <w:between w:val="nil"/>
        </w:pBdr>
        <w:rPr>
          <w:b/>
        </w:rPr>
      </w:pPr>
    </w:p>
    <w:p w14:paraId="00000013" w14:textId="77777777" w:rsidR="000C6E76" w:rsidRDefault="00000000">
      <w:pPr>
        <w:rPr>
          <w:sz w:val="20"/>
          <w:szCs w:val="20"/>
        </w:rPr>
      </w:pPr>
      <w:r>
        <w:rPr>
          <w:color w:val="000000"/>
          <w:sz w:val="20"/>
          <w:szCs w:val="20"/>
        </w:rPr>
        <w:t xml:space="preserve">(Ephesians 2:19) </w:t>
      </w:r>
      <w:r>
        <w:rPr>
          <w:color w:val="000000"/>
          <w:sz w:val="20"/>
          <w:szCs w:val="20"/>
          <w:highlight w:val="white"/>
        </w:rPr>
        <w:t>Now you are no longer strangers to God and foreigners to heaven, but you are members of God’s very own family, citizens of God’s country, and you belong in God’s household with every other Christian.</w:t>
      </w:r>
      <w:r>
        <w:rPr>
          <w:sz w:val="20"/>
          <w:szCs w:val="20"/>
        </w:rPr>
        <w:t xml:space="preserve"> (TLB)</w:t>
      </w:r>
    </w:p>
    <w:p w14:paraId="00000014" w14:textId="77777777" w:rsidR="000C6E76" w:rsidRDefault="000C6E76">
      <w:pPr>
        <w:rPr>
          <w:sz w:val="20"/>
          <w:szCs w:val="20"/>
        </w:rPr>
      </w:pPr>
    </w:p>
    <w:p w14:paraId="00000015" w14:textId="26117279" w:rsidR="000C6E76" w:rsidRDefault="00000000">
      <w:pPr>
        <w:rPr>
          <w:sz w:val="20"/>
          <w:szCs w:val="20"/>
        </w:rPr>
      </w:pPr>
      <w:r>
        <w:rPr>
          <w:sz w:val="20"/>
          <w:szCs w:val="20"/>
        </w:rPr>
        <w:t xml:space="preserve">(Romans 12:5) </w:t>
      </w:r>
      <w:r>
        <w:rPr>
          <w:color w:val="000000"/>
          <w:sz w:val="20"/>
          <w:szCs w:val="20"/>
          <w:highlight w:val="white"/>
        </w:rPr>
        <w:t>so in Christ we, though many, form one body, and each member belongs to all the others.</w:t>
      </w:r>
      <w:r>
        <w:rPr>
          <w:sz w:val="20"/>
          <w:szCs w:val="20"/>
        </w:rPr>
        <w:t xml:space="preserve"> (NIV)</w:t>
      </w:r>
    </w:p>
    <w:p w14:paraId="0661510B" w14:textId="77777777" w:rsidR="001C2FA0" w:rsidRDefault="001C2FA0"/>
    <w:p w14:paraId="00000016" w14:textId="2744E000" w:rsidR="000C6E76" w:rsidRDefault="00000000">
      <w:pPr>
        <w:pBdr>
          <w:top w:val="nil"/>
          <w:left w:val="nil"/>
          <w:bottom w:val="nil"/>
          <w:right w:val="nil"/>
          <w:between w:val="nil"/>
        </w:pBdr>
        <w:shd w:val="clear" w:color="auto" w:fill="FFFFFF"/>
        <w:jc w:val="center"/>
        <w:rPr>
          <w:b/>
          <w:color w:val="000000"/>
        </w:rPr>
      </w:pPr>
      <w:r>
        <w:rPr>
          <w:b/>
          <w:color w:val="000000"/>
          <w:highlight w:val="white"/>
        </w:rPr>
        <w:t>2. Learn to _______________________</w:t>
      </w:r>
    </w:p>
    <w:p w14:paraId="18522C48" w14:textId="77777777" w:rsidR="001C2FA0" w:rsidRDefault="001C2FA0">
      <w:pPr>
        <w:pBdr>
          <w:top w:val="nil"/>
          <w:left w:val="nil"/>
          <w:bottom w:val="nil"/>
          <w:right w:val="nil"/>
          <w:between w:val="nil"/>
        </w:pBdr>
        <w:shd w:val="clear" w:color="auto" w:fill="FFFFFF"/>
        <w:jc w:val="center"/>
        <w:rPr>
          <w:b/>
          <w:color w:val="000000"/>
        </w:rPr>
      </w:pPr>
    </w:p>
    <w:p w14:paraId="00000017" w14:textId="5E6ED89A" w:rsidR="000C6E76" w:rsidRDefault="00000000">
      <w:pPr>
        <w:rPr>
          <w:sz w:val="20"/>
          <w:szCs w:val="20"/>
        </w:rPr>
      </w:pPr>
      <w:r>
        <w:rPr>
          <w:color w:val="000000"/>
          <w:sz w:val="20"/>
          <w:szCs w:val="20"/>
          <w:highlight w:val="white"/>
        </w:rPr>
        <w:t>(Acts 2:44) And all the believers met together constantly and shared everything with each other,</w:t>
      </w:r>
      <w:r>
        <w:rPr>
          <w:sz w:val="20"/>
          <w:szCs w:val="20"/>
        </w:rPr>
        <w:t xml:space="preserve"> (TLB)</w:t>
      </w:r>
    </w:p>
    <w:p w14:paraId="5D788255" w14:textId="77777777" w:rsidR="001C2FA0" w:rsidRDefault="001C2FA0"/>
    <w:p w14:paraId="00000018" w14:textId="77777777" w:rsidR="000C6E76" w:rsidRDefault="00000000">
      <w:pPr>
        <w:pBdr>
          <w:top w:val="nil"/>
          <w:left w:val="nil"/>
          <w:bottom w:val="nil"/>
          <w:right w:val="nil"/>
          <w:between w:val="nil"/>
        </w:pBdr>
        <w:shd w:val="clear" w:color="auto" w:fill="FFFFFF"/>
        <w:jc w:val="center"/>
        <w:rPr>
          <w:b/>
          <w:color w:val="000000"/>
        </w:rPr>
      </w:pPr>
      <w:r>
        <w:rPr>
          <w:b/>
          <w:color w:val="000000"/>
          <w:highlight w:val="white"/>
        </w:rPr>
        <w:t>Our _______________________</w:t>
      </w:r>
    </w:p>
    <w:p w14:paraId="00000019" w14:textId="77777777" w:rsidR="000C6E76" w:rsidRDefault="00000000">
      <w:pPr>
        <w:pBdr>
          <w:top w:val="nil"/>
          <w:left w:val="nil"/>
          <w:bottom w:val="nil"/>
          <w:right w:val="nil"/>
          <w:between w:val="nil"/>
        </w:pBdr>
        <w:shd w:val="clear" w:color="auto" w:fill="FFFFFF"/>
        <w:jc w:val="center"/>
        <w:rPr>
          <w:b/>
          <w:color w:val="000000"/>
        </w:rPr>
      </w:pPr>
      <w:r>
        <w:rPr>
          <w:b/>
          <w:color w:val="000000"/>
          <w:highlight w:val="white"/>
        </w:rPr>
        <w:t>Our _______________________</w:t>
      </w:r>
    </w:p>
    <w:p w14:paraId="0000001A" w14:textId="732CD06A" w:rsidR="000C6E76" w:rsidRDefault="00000000">
      <w:pPr>
        <w:pBdr>
          <w:top w:val="nil"/>
          <w:left w:val="nil"/>
          <w:bottom w:val="nil"/>
          <w:right w:val="nil"/>
          <w:between w:val="nil"/>
        </w:pBdr>
        <w:shd w:val="clear" w:color="auto" w:fill="FFFFFF"/>
        <w:jc w:val="center"/>
        <w:rPr>
          <w:b/>
          <w:color w:val="000000"/>
        </w:rPr>
      </w:pPr>
      <w:r>
        <w:rPr>
          <w:b/>
          <w:color w:val="000000"/>
          <w:highlight w:val="white"/>
        </w:rPr>
        <w:t>Our _______________________</w:t>
      </w:r>
    </w:p>
    <w:p w14:paraId="19447509" w14:textId="77777777" w:rsidR="001C2FA0" w:rsidRDefault="001C2FA0">
      <w:pPr>
        <w:pBdr>
          <w:top w:val="nil"/>
          <w:left w:val="nil"/>
          <w:bottom w:val="nil"/>
          <w:right w:val="nil"/>
          <w:between w:val="nil"/>
        </w:pBdr>
        <w:shd w:val="clear" w:color="auto" w:fill="FFFFFF"/>
        <w:jc w:val="center"/>
        <w:rPr>
          <w:b/>
          <w:color w:val="000000"/>
        </w:rPr>
      </w:pPr>
    </w:p>
    <w:p w14:paraId="0000001B" w14:textId="61DC6C1D" w:rsidR="000C6E76" w:rsidRDefault="00000000">
      <w:pPr>
        <w:pBdr>
          <w:top w:val="nil"/>
          <w:left w:val="nil"/>
          <w:bottom w:val="nil"/>
          <w:right w:val="nil"/>
          <w:between w:val="nil"/>
        </w:pBdr>
        <w:shd w:val="clear" w:color="auto" w:fill="FFFFFF"/>
        <w:jc w:val="center"/>
        <w:rPr>
          <w:b/>
          <w:color w:val="000000"/>
        </w:rPr>
      </w:pPr>
      <w:r>
        <w:rPr>
          <w:b/>
          <w:color w:val="000000"/>
        </w:rPr>
        <w:t xml:space="preserve">3. Do </w:t>
      </w:r>
      <w:r>
        <w:rPr>
          <w:b/>
          <w:color w:val="000000"/>
          <w:highlight w:val="white"/>
        </w:rPr>
        <w:t>my _______________________</w:t>
      </w:r>
    </w:p>
    <w:p w14:paraId="602C8706" w14:textId="77777777" w:rsidR="001C2FA0" w:rsidRDefault="001C2FA0">
      <w:pPr>
        <w:pBdr>
          <w:top w:val="nil"/>
          <w:left w:val="nil"/>
          <w:bottom w:val="nil"/>
          <w:right w:val="nil"/>
          <w:between w:val="nil"/>
        </w:pBdr>
        <w:shd w:val="clear" w:color="auto" w:fill="FFFFFF"/>
        <w:jc w:val="center"/>
        <w:rPr>
          <w:b/>
          <w:color w:val="000000"/>
        </w:rPr>
      </w:pPr>
    </w:p>
    <w:p w14:paraId="0000001C" w14:textId="724A9DED" w:rsidR="000C6E76" w:rsidRDefault="00000000">
      <w:pPr>
        <w:rPr>
          <w:color w:val="000000"/>
          <w:sz w:val="20"/>
          <w:szCs w:val="20"/>
        </w:rPr>
      </w:pPr>
      <w:r>
        <w:rPr>
          <w:sz w:val="20"/>
          <w:szCs w:val="20"/>
        </w:rPr>
        <w:t>(Ephesians 4:16) F</w:t>
      </w:r>
      <w:r>
        <w:rPr>
          <w:color w:val="000000"/>
          <w:sz w:val="20"/>
          <w:szCs w:val="20"/>
          <w:highlight w:val="white"/>
        </w:rPr>
        <w:t>rom him the whole body, joined and held together by every supporting ligament, grows and builds itself up in love, as each part does its work. (NIV)</w:t>
      </w:r>
    </w:p>
    <w:p w14:paraId="33998E20" w14:textId="77777777" w:rsidR="001C2FA0" w:rsidRDefault="001C2FA0">
      <w:pPr>
        <w:rPr>
          <w:sz w:val="20"/>
          <w:szCs w:val="20"/>
        </w:rPr>
      </w:pPr>
    </w:p>
    <w:p w14:paraId="0000001D" w14:textId="24EE3360" w:rsidR="000C6E76" w:rsidRDefault="00000000">
      <w:pPr>
        <w:pBdr>
          <w:top w:val="nil"/>
          <w:left w:val="nil"/>
          <w:bottom w:val="nil"/>
          <w:right w:val="nil"/>
          <w:between w:val="nil"/>
        </w:pBdr>
        <w:shd w:val="clear" w:color="auto" w:fill="FFFFFF"/>
        <w:jc w:val="center"/>
        <w:rPr>
          <w:b/>
          <w:color w:val="000000"/>
        </w:rPr>
      </w:pPr>
      <w:r>
        <w:rPr>
          <w:b/>
          <w:color w:val="000000"/>
        </w:rPr>
        <w:t xml:space="preserve">4. </w:t>
      </w:r>
      <w:r>
        <w:rPr>
          <w:b/>
          <w:color w:val="000000"/>
          <w:highlight w:val="white"/>
        </w:rPr>
        <w:t>Be devoted like _______________________</w:t>
      </w:r>
    </w:p>
    <w:p w14:paraId="6135A3DE" w14:textId="77777777" w:rsidR="001C2FA0" w:rsidRDefault="001C2FA0">
      <w:pPr>
        <w:pBdr>
          <w:top w:val="nil"/>
          <w:left w:val="nil"/>
          <w:bottom w:val="nil"/>
          <w:right w:val="nil"/>
          <w:between w:val="nil"/>
        </w:pBdr>
        <w:shd w:val="clear" w:color="auto" w:fill="FFFFFF"/>
        <w:jc w:val="center"/>
        <w:rPr>
          <w:b/>
          <w:color w:val="000000"/>
        </w:rPr>
      </w:pPr>
    </w:p>
    <w:p w14:paraId="0000001E" w14:textId="77777777" w:rsidR="000C6E76" w:rsidRDefault="00000000">
      <w:pPr>
        <w:rPr>
          <w:color w:val="000000"/>
          <w:sz w:val="20"/>
          <w:szCs w:val="20"/>
          <w:highlight w:val="white"/>
        </w:rPr>
      </w:pPr>
      <w:r>
        <w:rPr>
          <w:sz w:val="20"/>
          <w:szCs w:val="20"/>
        </w:rPr>
        <w:t xml:space="preserve">(Romans 12:10) </w:t>
      </w:r>
      <w:r>
        <w:rPr>
          <w:color w:val="000000"/>
          <w:sz w:val="20"/>
          <w:szCs w:val="20"/>
          <w:highlight w:val="white"/>
        </w:rPr>
        <w:t>Be devoted to one another in love. Honor one another above yourselves. (NIV)</w:t>
      </w:r>
    </w:p>
    <w:p w14:paraId="0000001F" w14:textId="77777777" w:rsidR="000C6E76" w:rsidRDefault="000C6E76">
      <w:pPr>
        <w:rPr>
          <w:sz w:val="20"/>
          <w:szCs w:val="20"/>
        </w:rPr>
      </w:pPr>
    </w:p>
    <w:p w14:paraId="00000020" w14:textId="77777777" w:rsidR="000C6E76" w:rsidRDefault="00000000">
      <w:pPr>
        <w:rPr>
          <w:color w:val="000000"/>
          <w:sz w:val="20"/>
          <w:szCs w:val="20"/>
          <w:highlight w:val="white"/>
        </w:rPr>
      </w:pPr>
      <w:r>
        <w:rPr>
          <w:sz w:val="20"/>
          <w:szCs w:val="20"/>
        </w:rPr>
        <w:t xml:space="preserve">(1 John 3:16) </w:t>
      </w:r>
      <w:r>
        <w:rPr>
          <w:color w:val="000000"/>
          <w:sz w:val="20"/>
          <w:szCs w:val="20"/>
          <w:highlight w:val="white"/>
        </w:rPr>
        <w:t>This is how we know what love is: Jesus Christ laid down his life for us. And we ought to lay down our lives for our brothers and sisters. (NIV)</w:t>
      </w:r>
    </w:p>
    <w:p w14:paraId="00000021" w14:textId="77777777" w:rsidR="000C6E76" w:rsidRDefault="000C6E76">
      <w:pPr>
        <w:rPr>
          <w:color w:val="000000"/>
          <w:sz w:val="20"/>
          <w:szCs w:val="20"/>
          <w:highlight w:val="white"/>
        </w:rPr>
      </w:pPr>
    </w:p>
    <w:p w14:paraId="00000022" w14:textId="77777777" w:rsidR="000C6E76" w:rsidRDefault="000C6E76">
      <w:pPr>
        <w:rPr>
          <w:color w:val="000000"/>
          <w:sz w:val="20"/>
          <w:szCs w:val="20"/>
          <w:highlight w:val="white"/>
        </w:rPr>
      </w:pPr>
    </w:p>
    <w:p w14:paraId="00000023" w14:textId="77777777" w:rsidR="000C6E76" w:rsidRDefault="00000000">
      <w:pPr>
        <w:jc w:val="center"/>
        <w:rPr>
          <w:b/>
        </w:rPr>
      </w:pPr>
      <w:r>
        <w:rPr>
          <w:b/>
          <w:color w:val="000000"/>
          <w:highlight w:val="white"/>
        </w:rPr>
        <w:t>Our prayer – “Father, make us one.”</w:t>
      </w:r>
    </w:p>
    <w:p w14:paraId="00000025" w14:textId="77777777" w:rsidR="000C6E76" w:rsidRDefault="000C6E76">
      <w:pPr>
        <w:pBdr>
          <w:top w:val="nil"/>
          <w:left w:val="nil"/>
          <w:bottom w:val="nil"/>
          <w:right w:val="nil"/>
          <w:between w:val="nil"/>
        </w:pBdr>
        <w:rPr>
          <w:color w:val="000000"/>
          <w:sz w:val="20"/>
          <w:szCs w:val="20"/>
        </w:rPr>
      </w:pPr>
    </w:p>
    <w:sectPr w:rsidR="000C6E76" w:rsidSect="001C2FA0">
      <w:pgSz w:w="12240" w:h="15840"/>
      <w:pgMar w:top="720" w:right="720" w:bottom="720" w:left="720" w:header="720" w:footer="720" w:gutter="0"/>
      <w:pgNumType w:start="1"/>
      <w:cols w:space="67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76"/>
    <w:rsid w:val="000C6E76"/>
    <w:rsid w:val="001C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29766E"/>
  <w15:docId w15:val="{40CF32BF-670C-1F4E-9368-1900871E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6A2"/>
  </w:style>
  <w:style w:type="paragraph" w:styleId="Heading1">
    <w:name w:val="heading 1"/>
    <w:next w:val="Normal"/>
    <w:link w:val="Heading1Char"/>
    <w:uiPriority w:val="9"/>
    <w:qFormat/>
    <w:pPr>
      <w:keepNext/>
      <w:keepLines/>
      <w:ind w:left="10" w:hanging="10"/>
      <w:outlineLvl w:val="0"/>
    </w:pPr>
    <w:rPr>
      <w:color w:val="000000"/>
      <w:u w:val="single" w:color="000000"/>
    </w:rPr>
  </w:style>
  <w:style w:type="paragraph" w:styleId="Heading2">
    <w:name w:val="heading 2"/>
    <w:basedOn w:val="Normal"/>
    <w:next w:val="Normal"/>
    <w:link w:val="Heading2Char"/>
    <w:uiPriority w:val="9"/>
    <w:semiHidden/>
    <w:unhideWhenUsed/>
    <w:qFormat/>
    <w:rsid w:val="00EA1B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5C6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spacing w:after="150"/>
      <w:ind w:left="720"/>
      <w:contextualSpacing/>
    </w:pPr>
    <w:rPr>
      <w:color w:val="000000"/>
      <w:sz w:val="20"/>
      <w:szCs w:val="22"/>
    </w:r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style>
  <w:style w:type="paragraph" w:styleId="NoSpacing">
    <w:name w:val="No Spacing"/>
    <w:uiPriority w:val="1"/>
    <w:qFormat/>
    <w:rsid w:val="00EA1B64"/>
    <w:pPr>
      <w:ind w:left="10" w:hanging="10"/>
    </w:pPr>
    <w:rPr>
      <w:color w:val="000000"/>
      <w:sz w:val="2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style>
  <w:style w:type="paragraph" w:customStyle="1" w:styleId="line">
    <w:name w:val="line"/>
    <w:basedOn w:val="Normal"/>
    <w:rsid w:val="00BA7015"/>
    <w:pPr>
      <w:spacing w:before="100" w:beforeAutospacing="1" w:after="100" w:afterAutospacing="1"/>
    </w:p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style>
  <w:style w:type="paragraph" w:customStyle="1" w:styleId="hang-1">
    <w:name w:val="hang-1"/>
    <w:basedOn w:val="Normal"/>
    <w:rsid w:val="00B835A3"/>
    <w:pPr>
      <w:spacing w:before="100" w:beforeAutospacing="1" w:after="100" w:afterAutospacing="1"/>
    </w:pPr>
  </w:style>
  <w:style w:type="paragraph" w:customStyle="1" w:styleId="left-1">
    <w:name w:val="left-1"/>
    <w:basedOn w:val="Normal"/>
    <w:rsid w:val="00B835A3"/>
    <w:pPr>
      <w:spacing w:before="100" w:beforeAutospacing="1" w:after="100" w:afterAutospacing="1"/>
    </w:p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style>
  <w:style w:type="paragraph" w:customStyle="1" w:styleId="top-1">
    <w:name w:val="top-1"/>
    <w:basedOn w:val="Normal"/>
    <w:rsid w:val="00950BD0"/>
    <w:pPr>
      <w:spacing w:before="100" w:beforeAutospacing="1" w:after="100" w:afterAutospacing="1"/>
    </w:pPr>
  </w:style>
  <w:style w:type="character" w:customStyle="1" w:styleId="chapternum">
    <w:name w:val="chapternum"/>
    <w:basedOn w:val="DefaultParagraphFont"/>
    <w:rsid w:val="00DC1CA2"/>
  </w:style>
  <w:style w:type="character" w:customStyle="1" w:styleId="apple-converted-space">
    <w:name w:val="apple-converted-space"/>
    <w:basedOn w:val="DefaultParagraphFont"/>
    <w:rsid w:val="000D4B2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jcL0mFW0F/iARXeOU89D6SDiFA==">AMUW2mUu6VWKMwBY0XJU3eUmZ5+VVbByQyvWDeHzqjFyxYm9nIjGU8Uy6+xDD/tJNLDIEwmMvh7al2dBqNfNlOPSoColeJvZXBVTZL0up5DDnkB5q39cDjxSR/OMqxz+RetgkpSGnpz0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Allen</dc:creator>
  <cp:lastModifiedBy>Arnold King</cp:lastModifiedBy>
  <cp:revision>2</cp:revision>
  <dcterms:created xsi:type="dcterms:W3CDTF">2022-08-08T17:24:00Z</dcterms:created>
  <dcterms:modified xsi:type="dcterms:W3CDTF">2022-08-08T17:24:00Z</dcterms:modified>
</cp:coreProperties>
</file>